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D92F3" w14:textId="77777777" w:rsidR="00450862" w:rsidRPr="00450862" w:rsidRDefault="00450862" w:rsidP="00450862">
      <w:r w:rsidRPr="00450862">
        <w:rPr>
          <w:b/>
          <w:bCs/>
        </w:rPr>
        <w:t>Testimonial for the Academy of Social Enterprise – Grow Cycling Foundation</w:t>
      </w:r>
    </w:p>
    <w:p w14:paraId="02DB5996" w14:textId="77777777" w:rsidR="00450862" w:rsidRPr="00450862" w:rsidRDefault="00450862" w:rsidP="00450862">
      <w:r w:rsidRPr="00450862">
        <w:t>"Winning the Academy of Social Enterprise Award didn’t just help Grow Cycling Foundation—it transformed us. It’s rare, almost unheard of, to have direct and ongoing access to world-class advisors, industry icons, and visionary business leaders who put so much time and thought into lifting nonprofits out of status quo fundraising. Their expertise, generosity, and belief in our mission gave us the tools to build something bigger than we ever imagined.</w:t>
      </w:r>
    </w:p>
    <w:p w14:paraId="340872C9" w14:textId="77777777" w:rsidR="00450862" w:rsidRPr="00450862" w:rsidRDefault="00450862" w:rsidP="00450862">
      <w:r w:rsidRPr="00450862">
        <w:t xml:space="preserve">But the true magic? The brilliant UCLA business students and ASE team. Their passion, energy, and fresh, innovative perspectives uncovered opportunities we never saw coming. They didn’t just brainstorm </w:t>
      </w:r>
      <w:proofErr w:type="gramStart"/>
      <w:r w:rsidRPr="00450862">
        <w:t>ideas—</w:t>
      </w:r>
      <w:proofErr w:type="gramEnd"/>
      <w:r w:rsidRPr="00450862">
        <w:t>they rolled up their sleeves, built a fully implementable business plan, and handed us a roadmap to sustainable revenue generation. </w:t>
      </w:r>
    </w:p>
    <w:p w14:paraId="432851B4" w14:textId="77777777" w:rsidR="00450862" w:rsidRPr="00450862" w:rsidRDefault="00450862" w:rsidP="00450862">
      <w:r w:rsidRPr="00450862">
        <w:t xml:space="preserve">Because of this experience, we’re not just </w:t>
      </w:r>
      <w:proofErr w:type="gramStart"/>
      <w:r w:rsidRPr="00450862">
        <w:t>surviving—</w:t>
      </w:r>
      <w:proofErr w:type="gramEnd"/>
      <w:r w:rsidRPr="00450862">
        <w:t>we’re economically thriving! The Academy of Social Enterprise gave us a gift that keeps on giving, ensuring we can continue to serve our community and create lasting impact for years to come. This program is a game changer, and we are forever grateful."</w:t>
      </w:r>
    </w:p>
    <w:p w14:paraId="7CD33835" w14:textId="77777777" w:rsidR="00450862" w:rsidRPr="00450862" w:rsidRDefault="00450862" w:rsidP="00450862">
      <w:r w:rsidRPr="00450862">
        <w:t>— </w:t>
      </w:r>
      <w:r w:rsidRPr="00450862">
        <w:rPr>
          <w:i/>
          <w:iCs/>
        </w:rPr>
        <w:t>Grow Cycling Foundation</w:t>
      </w:r>
    </w:p>
    <w:p w14:paraId="4E2056F1" w14:textId="77777777" w:rsidR="00450862" w:rsidRPr="00450862" w:rsidRDefault="00450862" w:rsidP="00450862"/>
    <w:p w14:paraId="49B447F9" w14:textId="77777777" w:rsidR="00450862" w:rsidRPr="00450862" w:rsidRDefault="00450862" w:rsidP="00450862"/>
    <w:p w14:paraId="2439EEEE" w14:textId="77777777" w:rsidR="00450862" w:rsidRPr="00450862" w:rsidRDefault="00450862" w:rsidP="00450862"/>
    <w:tbl>
      <w:tblPr>
        <w:tblW w:w="0" w:type="auto"/>
        <w:tblCellMar>
          <w:top w:w="15" w:type="dxa"/>
          <w:left w:w="15" w:type="dxa"/>
          <w:bottom w:w="15" w:type="dxa"/>
          <w:right w:w="15" w:type="dxa"/>
        </w:tblCellMar>
        <w:tblLook w:val="04A0" w:firstRow="1" w:lastRow="0" w:firstColumn="1" w:lastColumn="0" w:noHBand="0" w:noVBand="1"/>
      </w:tblPr>
      <w:tblGrid>
        <w:gridCol w:w="1452"/>
        <w:gridCol w:w="3339"/>
      </w:tblGrid>
      <w:tr w:rsidR="00450862" w:rsidRPr="00450862" w14:paraId="5DAB394C" w14:textId="77777777" w:rsidTr="00450862">
        <w:trPr>
          <w:trHeight w:val="1155"/>
        </w:trPr>
        <w:tc>
          <w:tcPr>
            <w:tcW w:w="0" w:type="auto"/>
            <w:tcBorders>
              <w:right w:val="single" w:sz="6" w:space="0" w:color="D5D5D5"/>
            </w:tcBorders>
            <w:tcMar>
              <w:top w:w="0" w:type="dxa"/>
              <w:left w:w="0" w:type="dxa"/>
              <w:bottom w:w="0" w:type="dxa"/>
              <w:right w:w="300" w:type="dxa"/>
            </w:tcMar>
            <w:vAlign w:val="center"/>
            <w:hideMark/>
          </w:tcPr>
          <w:p w14:paraId="5D8FE146" w14:textId="3E68072F" w:rsidR="00450862" w:rsidRPr="00450862" w:rsidRDefault="00450862" w:rsidP="00450862">
            <w:r w:rsidRPr="00450862">
              <w:drawing>
                <wp:inline distT="0" distB="0" distL="0" distR="0" wp14:anchorId="3A96E861" wp14:editId="10F020C7">
                  <wp:extent cx="731520" cy="731520"/>
                  <wp:effectExtent l="0" t="0" r="0" b="0"/>
                  <wp:docPr id="728736909" name="Picture 2" descr="A colorful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736909" name="Picture 2" descr="A colorful circle with white tex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c>
        <w:tc>
          <w:tcPr>
            <w:tcW w:w="0" w:type="auto"/>
            <w:tcBorders>
              <w:left w:val="single" w:sz="6" w:space="0" w:color="D5D5D5"/>
            </w:tcBorders>
            <w:tcMar>
              <w:top w:w="0" w:type="dxa"/>
              <w:left w:w="300" w:type="dxa"/>
              <w:bottom w:w="0" w:type="dxa"/>
              <w:right w:w="0" w:type="dxa"/>
            </w:tcMar>
            <w:hideMark/>
          </w:tcPr>
          <w:p w14:paraId="73C218D6" w14:textId="77777777" w:rsidR="00450862" w:rsidRPr="00450862" w:rsidRDefault="00450862" w:rsidP="00450862">
            <w:r w:rsidRPr="00450862">
              <w:rPr>
                <w:b/>
                <w:bCs/>
              </w:rPr>
              <w:t>Joi Jackson</w:t>
            </w:r>
          </w:p>
          <w:p w14:paraId="783FC4D9" w14:textId="77777777" w:rsidR="00450862" w:rsidRPr="00450862" w:rsidRDefault="00450862" w:rsidP="00450862">
            <w:r w:rsidRPr="00450862">
              <w:t>President</w:t>
            </w:r>
          </w:p>
          <w:p w14:paraId="416FA375" w14:textId="77777777" w:rsidR="00450862" w:rsidRPr="00450862" w:rsidRDefault="00450862" w:rsidP="00450862">
            <w:hyperlink r:id="rId5" w:tgtFrame="_blank" w:history="1">
              <w:r w:rsidRPr="00450862">
                <w:rPr>
                  <w:rStyle w:val="Hyperlink"/>
                </w:rPr>
                <w:t>www.growcyclingfoundation.org</w:t>
              </w:r>
            </w:hyperlink>
          </w:p>
          <w:p w14:paraId="72DE8542" w14:textId="77777777" w:rsidR="00450862" w:rsidRPr="00450862" w:rsidRDefault="00450862" w:rsidP="00450862">
            <w:r w:rsidRPr="00450862">
              <w:t>she/her/hers</w:t>
            </w:r>
          </w:p>
        </w:tc>
      </w:tr>
    </w:tbl>
    <w:p w14:paraId="5DD2EC47" w14:textId="77777777" w:rsidR="008D132D" w:rsidRDefault="008D132D"/>
    <w:sectPr w:rsidR="008D1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62"/>
    <w:rsid w:val="0035502C"/>
    <w:rsid w:val="003C16DA"/>
    <w:rsid w:val="00450862"/>
    <w:rsid w:val="008D132D"/>
    <w:rsid w:val="00AD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C7B6E"/>
  <w15:chartTrackingRefBased/>
  <w15:docId w15:val="{90EAEB3D-9B5A-48F2-96AA-B919883C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8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8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8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8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8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8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8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8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8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8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8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8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8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8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8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862"/>
    <w:rPr>
      <w:rFonts w:eastAsiaTheme="majorEastAsia" w:cstheme="majorBidi"/>
      <w:color w:val="272727" w:themeColor="text1" w:themeTint="D8"/>
    </w:rPr>
  </w:style>
  <w:style w:type="paragraph" w:styleId="Title">
    <w:name w:val="Title"/>
    <w:basedOn w:val="Normal"/>
    <w:next w:val="Normal"/>
    <w:link w:val="TitleChar"/>
    <w:uiPriority w:val="10"/>
    <w:qFormat/>
    <w:rsid w:val="00450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8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8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8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862"/>
    <w:pPr>
      <w:spacing w:before="160"/>
      <w:jc w:val="center"/>
    </w:pPr>
    <w:rPr>
      <w:i/>
      <w:iCs/>
      <w:color w:val="404040" w:themeColor="text1" w:themeTint="BF"/>
    </w:rPr>
  </w:style>
  <w:style w:type="character" w:customStyle="1" w:styleId="QuoteChar">
    <w:name w:val="Quote Char"/>
    <w:basedOn w:val="DefaultParagraphFont"/>
    <w:link w:val="Quote"/>
    <w:uiPriority w:val="29"/>
    <w:rsid w:val="00450862"/>
    <w:rPr>
      <w:i/>
      <w:iCs/>
      <w:color w:val="404040" w:themeColor="text1" w:themeTint="BF"/>
    </w:rPr>
  </w:style>
  <w:style w:type="paragraph" w:styleId="ListParagraph">
    <w:name w:val="List Paragraph"/>
    <w:basedOn w:val="Normal"/>
    <w:uiPriority w:val="34"/>
    <w:qFormat/>
    <w:rsid w:val="00450862"/>
    <w:pPr>
      <w:ind w:left="720"/>
      <w:contextualSpacing/>
    </w:pPr>
  </w:style>
  <w:style w:type="character" w:styleId="IntenseEmphasis">
    <w:name w:val="Intense Emphasis"/>
    <w:basedOn w:val="DefaultParagraphFont"/>
    <w:uiPriority w:val="21"/>
    <w:qFormat/>
    <w:rsid w:val="00450862"/>
    <w:rPr>
      <w:i/>
      <w:iCs/>
      <w:color w:val="0F4761" w:themeColor="accent1" w:themeShade="BF"/>
    </w:rPr>
  </w:style>
  <w:style w:type="paragraph" w:styleId="IntenseQuote">
    <w:name w:val="Intense Quote"/>
    <w:basedOn w:val="Normal"/>
    <w:next w:val="Normal"/>
    <w:link w:val="IntenseQuoteChar"/>
    <w:uiPriority w:val="30"/>
    <w:qFormat/>
    <w:rsid w:val="00450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862"/>
    <w:rPr>
      <w:i/>
      <w:iCs/>
      <w:color w:val="0F4761" w:themeColor="accent1" w:themeShade="BF"/>
    </w:rPr>
  </w:style>
  <w:style w:type="character" w:styleId="IntenseReference">
    <w:name w:val="Intense Reference"/>
    <w:basedOn w:val="DefaultParagraphFont"/>
    <w:uiPriority w:val="32"/>
    <w:qFormat/>
    <w:rsid w:val="00450862"/>
    <w:rPr>
      <w:b/>
      <w:bCs/>
      <w:smallCaps/>
      <w:color w:val="0F4761" w:themeColor="accent1" w:themeShade="BF"/>
      <w:spacing w:val="5"/>
    </w:rPr>
  </w:style>
  <w:style w:type="character" w:styleId="Hyperlink">
    <w:name w:val="Hyperlink"/>
    <w:basedOn w:val="DefaultParagraphFont"/>
    <w:uiPriority w:val="99"/>
    <w:unhideWhenUsed/>
    <w:rsid w:val="00450862"/>
    <w:rPr>
      <w:color w:val="467886" w:themeColor="hyperlink"/>
      <w:u w:val="single"/>
    </w:rPr>
  </w:style>
  <w:style w:type="character" w:styleId="UnresolvedMention">
    <w:name w:val="Unresolved Mention"/>
    <w:basedOn w:val="DefaultParagraphFont"/>
    <w:uiPriority w:val="99"/>
    <w:semiHidden/>
    <w:unhideWhenUsed/>
    <w:rsid w:val="00450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379455">
      <w:bodyDiv w:val="1"/>
      <w:marLeft w:val="0"/>
      <w:marRight w:val="0"/>
      <w:marTop w:val="0"/>
      <w:marBottom w:val="0"/>
      <w:divBdr>
        <w:top w:val="none" w:sz="0" w:space="0" w:color="auto"/>
        <w:left w:val="none" w:sz="0" w:space="0" w:color="auto"/>
        <w:bottom w:val="none" w:sz="0" w:space="0" w:color="auto"/>
        <w:right w:val="none" w:sz="0" w:space="0" w:color="auto"/>
      </w:divBdr>
      <w:divsChild>
        <w:div w:id="75828217">
          <w:marLeft w:val="0"/>
          <w:marRight w:val="0"/>
          <w:marTop w:val="0"/>
          <w:marBottom w:val="0"/>
          <w:divBdr>
            <w:top w:val="none" w:sz="0" w:space="0" w:color="auto"/>
            <w:left w:val="none" w:sz="0" w:space="0" w:color="auto"/>
            <w:bottom w:val="none" w:sz="0" w:space="0" w:color="auto"/>
            <w:right w:val="none" w:sz="0" w:space="0" w:color="auto"/>
          </w:divBdr>
        </w:div>
        <w:div w:id="1247881786">
          <w:marLeft w:val="0"/>
          <w:marRight w:val="0"/>
          <w:marTop w:val="0"/>
          <w:marBottom w:val="0"/>
          <w:divBdr>
            <w:top w:val="none" w:sz="0" w:space="0" w:color="auto"/>
            <w:left w:val="none" w:sz="0" w:space="0" w:color="auto"/>
            <w:bottom w:val="none" w:sz="0" w:space="0" w:color="auto"/>
            <w:right w:val="none" w:sz="0" w:space="0" w:color="auto"/>
          </w:divBdr>
        </w:div>
        <w:div w:id="112990305">
          <w:marLeft w:val="0"/>
          <w:marRight w:val="0"/>
          <w:marTop w:val="0"/>
          <w:marBottom w:val="0"/>
          <w:divBdr>
            <w:top w:val="none" w:sz="0" w:space="0" w:color="auto"/>
            <w:left w:val="none" w:sz="0" w:space="0" w:color="auto"/>
            <w:bottom w:val="none" w:sz="0" w:space="0" w:color="auto"/>
            <w:right w:val="none" w:sz="0" w:space="0" w:color="auto"/>
          </w:divBdr>
        </w:div>
        <w:div w:id="1640919283">
          <w:marLeft w:val="0"/>
          <w:marRight w:val="0"/>
          <w:marTop w:val="0"/>
          <w:marBottom w:val="0"/>
          <w:divBdr>
            <w:top w:val="none" w:sz="0" w:space="0" w:color="auto"/>
            <w:left w:val="none" w:sz="0" w:space="0" w:color="auto"/>
            <w:bottom w:val="none" w:sz="0" w:space="0" w:color="auto"/>
            <w:right w:val="none" w:sz="0" w:space="0" w:color="auto"/>
          </w:divBdr>
        </w:div>
        <w:div w:id="2058241470">
          <w:marLeft w:val="0"/>
          <w:marRight w:val="0"/>
          <w:marTop w:val="0"/>
          <w:marBottom w:val="0"/>
          <w:divBdr>
            <w:top w:val="none" w:sz="0" w:space="0" w:color="auto"/>
            <w:left w:val="none" w:sz="0" w:space="0" w:color="auto"/>
            <w:bottom w:val="none" w:sz="0" w:space="0" w:color="auto"/>
            <w:right w:val="none" w:sz="0" w:space="0" w:color="auto"/>
          </w:divBdr>
          <w:divsChild>
            <w:div w:id="659037970">
              <w:marLeft w:val="0"/>
              <w:marRight w:val="0"/>
              <w:marTop w:val="0"/>
              <w:marBottom w:val="0"/>
              <w:divBdr>
                <w:top w:val="none" w:sz="0" w:space="0" w:color="auto"/>
                <w:left w:val="none" w:sz="0" w:space="0" w:color="auto"/>
                <w:bottom w:val="none" w:sz="0" w:space="0" w:color="auto"/>
                <w:right w:val="none" w:sz="0" w:space="0" w:color="auto"/>
              </w:divBdr>
              <w:divsChild>
                <w:div w:id="11970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294">
      <w:bodyDiv w:val="1"/>
      <w:marLeft w:val="0"/>
      <w:marRight w:val="0"/>
      <w:marTop w:val="0"/>
      <w:marBottom w:val="0"/>
      <w:divBdr>
        <w:top w:val="none" w:sz="0" w:space="0" w:color="auto"/>
        <w:left w:val="none" w:sz="0" w:space="0" w:color="auto"/>
        <w:bottom w:val="none" w:sz="0" w:space="0" w:color="auto"/>
        <w:right w:val="none" w:sz="0" w:space="0" w:color="auto"/>
      </w:divBdr>
      <w:divsChild>
        <w:div w:id="1601795898">
          <w:marLeft w:val="0"/>
          <w:marRight w:val="0"/>
          <w:marTop w:val="0"/>
          <w:marBottom w:val="0"/>
          <w:divBdr>
            <w:top w:val="none" w:sz="0" w:space="0" w:color="auto"/>
            <w:left w:val="none" w:sz="0" w:space="0" w:color="auto"/>
            <w:bottom w:val="none" w:sz="0" w:space="0" w:color="auto"/>
            <w:right w:val="none" w:sz="0" w:space="0" w:color="auto"/>
          </w:divBdr>
        </w:div>
        <w:div w:id="479272361">
          <w:marLeft w:val="0"/>
          <w:marRight w:val="0"/>
          <w:marTop w:val="0"/>
          <w:marBottom w:val="0"/>
          <w:divBdr>
            <w:top w:val="none" w:sz="0" w:space="0" w:color="auto"/>
            <w:left w:val="none" w:sz="0" w:space="0" w:color="auto"/>
            <w:bottom w:val="none" w:sz="0" w:space="0" w:color="auto"/>
            <w:right w:val="none" w:sz="0" w:space="0" w:color="auto"/>
          </w:divBdr>
        </w:div>
        <w:div w:id="2014722113">
          <w:marLeft w:val="0"/>
          <w:marRight w:val="0"/>
          <w:marTop w:val="0"/>
          <w:marBottom w:val="0"/>
          <w:divBdr>
            <w:top w:val="none" w:sz="0" w:space="0" w:color="auto"/>
            <w:left w:val="none" w:sz="0" w:space="0" w:color="auto"/>
            <w:bottom w:val="none" w:sz="0" w:space="0" w:color="auto"/>
            <w:right w:val="none" w:sz="0" w:space="0" w:color="auto"/>
          </w:divBdr>
        </w:div>
        <w:div w:id="881209591">
          <w:marLeft w:val="0"/>
          <w:marRight w:val="0"/>
          <w:marTop w:val="0"/>
          <w:marBottom w:val="0"/>
          <w:divBdr>
            <w:top w:val="none" w:sz="0" w:space="0" w:color="auto"/>
            <w:left w:val="none" w:sz="0" w:space="0" w:color="auto"/>
            <w:bottom w:val="none" w:sz="0" w:space="0" w:color="auto"/>
            <w:right w:val="none" w:sz="0" w:space="0" w:color="auto"/>
          </w:divBdr>
        </w:div>
        <w:div w:id="1630430720">
          <w:marLeft w:val="0"/>
          <w:marRight w:val="0"/>
          <w:marTop w:val="0"/>
          <w:marBottom w:val="0"/>
          <w:divBdr>
            <w:top w:val="none" w:sz="0" w:space="0" w:color="auto"/>
            <w:left w:val="none" w:sz="0" w:space="0" w:color="auto"/>
            <w:bottom w:val="none" w:sz="0" w:space="0" w:color="auto"/>
            <w:right w:val="none" w:sz="0" w:space="0" w:color="auto"/>
          </w:divBdr>
          <w:divsChild>
            <w:div w:id="896546989">
              <w:marLeft w:val="0"/>
              <w:marRight w:val="0"/>
              <w:marTop w:val="0"/>
              <w:marBottom w:val="0"/>
              <w:divBdr>
                <w:top w:val="none" w:sz="0" w:space="0" w:color="auto"/>
                <w:left w:val="none" w:sz="0" w:space="0" w:color="auto"/>
                <w:bottom w:val="none" w:sz="0" w:space="0" w:color="auto"/>
                <w:right w:val="none" w:sz="0" w:space="0" w:color="auto"/>
              </w:divBdr>
              <w:divsChild>
                <w:div w:id="10815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rowcyclingfoundation.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1140</Characters>
  <Application>Microsoft Office Word</Application>
  <DocSecurity>0</DocSecurity>
  <Lines>24</Lines>
  <Paragraphs>11</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Triplett</dc:creator>
  <cp:keywords/>
  <dc:description/>
  <cp:lastModifiedBy>Rob Triplett</cp:lastModifiedBy>
  <cp:revision>1</cp:revision>
  <dcterms:created xsi:type="dcterms:W3CDTF">2025-03-11T07:02:00Z</dcterms:created>
  <dcterms:modified xsi:type="dcterms:W3CDTF">2025-03-11T07:06:00Z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713e914b-37f5-4b63-b152-91aca068c59c</vt:lpwstr>
  </property>
</Properties>
</file>